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A5" w:rsidRDefault="007F67A5" w:rsidP="007F67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080EDB" w:rsidRPr="00080EDB" w:rsidRDefault="00080EDB" w:rsidP="00080EDB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080EDB">
        <w:rPr>
          <w:rFonts w:ascii="Arial" w:eastAsia="Times New Roman" w:hAnsi="Arial" w:cs="Arial"/>
          <w:b/>
          <w:bCs/>
          <w:color w:val="333333"/>
          <w:sz w:val="33"/>
          <w:szCs w:val="33"/>
        </w:rPr>
        <w:t>Ответственность продажу алкоголя несовершеннолетним</w:t>
      </w:r>
    </w:p>
    <w:p w:rsidR="00080EDB" w:rsidRPr="00080EDB" w:rsidRDefault="00080EDB" w:rsidP="00080EDB">
      <w:pPr>
        <w:shd w:val="clear" w:color="auto" w:fill="FFFFFF"/>
        <w:spacing w:after="111" w:line="240" w:lineRule="auto"/>
        <w:rPr>
          <w:rFonts w:ascii="Roboto" w:eastAsia="Times New Roman" w:hAnsi="Roboto" w:cs="Times New Roman"/>
          <w:color w:val="000000"/>
        </w:rPr>
      </w:pPr>
      <w:r w:rsidRPr="00080EDB">
        <w:rPr>
          <w:rFonts w:ascii="Roboto" w:eastAsia="Times New Roman" w:hAnsi="Roboto" w:cs="Times New Roman"/>
          <w:color w:val="000000"/>
        </w:rPr>
        <w:t> </w:t>
      </w:r>
      <w:r w:rsidRPr="00080EDB">
        <w:rPr>
          <w:rFonts w:ascii="Roboto" w:eastAsia="Times New Roman" w:hAnsi="Roboto" w:cs="Times New Roman"/>
          <w:color w:val="FFFFFF"/>
          <w:sz w:val="18"/>
        </w:rPr>
        <w:t>Текст</w:t>
      </w:r>
    </w:p>
    <w:p w:rsidR="00080EDB" w:rsidRPr="00080EDB" w:rsidRDefault="00080EDB" w:rsidP="00080EDB">
      <w:pPr>
        <w:shd w:val="clear" w:color="auto" w:fill="FFFFFF"/>
        <w:spacing w:after="111" w:line="240" w:lineRule="auto"/>
        <w:rPr>
          <w:rFonts w:ascii="Roboto" w:eastAsia="Times New Roman" w:hAnsi="Roboto" w:cs="Times New Roman"/>
          <w:color w:val="000000"/>
        </w:rPr>
      </w:pPr>
      <w:r w:rsidRPr="00080EDB">
        <w:rPr>
          <w:rFonts w:ascii="Roboto" w:eastAsia="Times New Roman" w:hAnsi="Roboto" w:cs="Times New Roman"/>
          <w:color w:val="000000"/>
        </w:rPr>
        <w:t> </w:t>
      </w:r>
      <w:r w:rsidRPr="00080EDB">
        <w:rPr>
          <w:rFonts w:ascii="Roboto" w:eastAsia="Times New Roman" w:hAnsi="Roboto" w:cs="Times New Roman"/>
          <w:color w:val="FFFFFF"/>
          <w:sz w:val="18"/>
        </w:rPr>
        <w:t>Поделиться</w:t>
      </w:r>
    </w:p>
    <w:p w:rsidR="00080EDB" w:rsidRPr="00080EDB" w:rsidRDefault="00080EDB" w:rsidP="00080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Федеральным законом от 21.07.2011 № 253-ФЗ введена статья 151.1 Уголовного Кодекса Российской Федерации "Розничная продажа несовершеннолетним алкогольной продукции, если это деяние совершено неоднократно".</w:t>
      </w:r>
    </w:p>
    <w:p w:rsidR="00080EDB" w:rsidRPr="00080EDB" w:rsidRDefault="00080EDB" w:rsidP="00080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>Обращаем внимание на то, что данная категория преступлений отнесена к преступлениям против семьи и несовершеннолетних.</w:t>
      </w:r>
    </w:p>
    <w:p w:rsidR="00080EDB" w:rsidRPr="00080EDB" w:rsidRDefault="00080EDB" w:rsidP="00080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</w:t>
      </w:r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розничной продажей несовершеннолетнему (лицу, не достигшему 18-летнего возраста) алкогольной продукции, совершенной лицом неоднократно, признается розничная продажа несовершеннолетнему алкогольной продукции лицом, подвергнутым административному наказанию за аналогичное деяние, в период, когда лицо считается подвергнутым административному наказанию.</w:t>
      </w:r>
    </w:p>
    <w:p w:rsidR="00080EDB" w:rsidRPr="00080EDB" w:rsidRDefault="00080EDB" w:rsidP="00080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proofErr w:type="gramStart"/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>За преступные деяния законом предусмотрена уголовная ответственность в виде: штрафа в размере от 50 000 до 80 000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лет.</w:t>
      </w:r>
      <w:proofErr w:type="gramEnd"/>
    </w:p>
    <w:p w:rsidR="00080EDB" w:rsidRPr="00080EDB" w:rsidRDefault="00080EDB" w:rsidP="00080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>В соответствии со ст. 4.6 Кодекса Российской Федерации об административных правонарушениях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080EDB" w:rsidRPr="00080EDB" w:rsidRDefault="00080EDB" w:rsidP="00080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proofErr w:type="gramStart"/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>Разъясняем, что в соответствии со ст. 16 Федерального закона от 22.11.1995 N 171-ФЗ (ред. от 08.06.2020)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указаны особые требования к розничной продаже алкогольной продукции, розничной продаже алкогольной продукции при оказании услуг общественного питания, а также потреблению (распитию) алкогольной продукции.</w:t>
      </w:r>
      <w:proofErr w:type="gramEnd"/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Розничная продажа </w:t>
      </w:r>
      <w:proofErr w:type="gramStart"/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>алкогольной</w:t>
      </w:r>
      <w:proofErr w:type="gramEnd"/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осуществляются организациями и индивидуальными предпринимателями. Крестьянские (фермерские) хозяйства без образования юридического лица и индивидуальные предприниматели, признаваемые сельскохозяйственными товаропроизводителями, осуществляют розничную продажу </w:t>
      </w:r>
      <w:proofErr w:type="gramStart"/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>произведенных</w:t>
      </w:r>
      <w:proofErr w:type="gramEnd"/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ими вина, игристого вина (шампанского).</w:t>
      </w:r>
    </w:p>
    <w:p w:rsidR="00080EDB" w:rsidRPr="00080EDB" w:rsidRDefault="00080EDB" w:rsidP="00080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Розничная продажа алкогольной продукции и розничная продажа алкогольной продукции при оказании услуг общественного питания не допускаются: несовершеннолетним.</w:t>
      </w:r>
    </w:p>
    <w:p w:rsidR="00080EDB" w:rsidRPr="00080EDB" w:rsidRDefault="00080EDB" w:rsidP="00080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080EDB">
        <w:rPr>
          <w:rFonts w:ascii="Times New Roman" w:eastAsia="Times New Roman" w:hAnsi="Times New Roman" w:cs="Times New Roman"/>
          <w:color w:val="333333"/>
          <w:sz w:val="28"/>
          <w:szCs w:val="28"/>
        </w:rPr>
        <w:t>Обращаем внимание! В случае возникновения у лица, непосредственно осуществляющего отпуск алкогольной продукции (продавца), сомнения в достижении покупателем совершеннолетия продавец вправе потребовать у этого покупателя документ, позволяющий установить возраст этого покупателя.</w:t>
      </w:r>
    </w:p>
    <w:p w:rsidR="003024D6" w:rsidRDefault="003024D6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7A5" w:rsidRDefault="007F67A5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Лиманского района        О.Х.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Балмухамбетова</w:t>
      </w:r>
      <w:proofErr w:type="spellEnd"/>
    </w:p>
    <w:p w:rsidR="007F67A5" w:rsidRPr="007F67A5" w:rsidRDefault="007F67A5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67A5" w:rsidRPr="007F67A5" w:rsidSect="00302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F67A5"/>
    <w:rsid w:val="00080EDB"/>
    <w:rsid w:val="003024D6"/>
    <w:rsid w:val="007F6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eds-pagenavigationicon">
    <w:name w:val="feeds-page__navigation_icon"/>
    <w:basedOn w:val="a0"/>
    <w:rsid w:val="007F67A5"/>
  </w:style>
  <w:style w:type="character" w:customStyle="1" w:styleId="feeds-pagenavigationtooltip">
    <w:name w:val="feeds-page__navigation_tooltip"/>
    <w:basedOn w:val="a0"/>
    <w:rsid w:val="00080E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42508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1825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3831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14590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2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643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339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85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2021-02-07T18:08:00Z</dcterms:created>
  <dcterms:modified xsi:type="dcterms:W3CDTF">2021-02-07T18:08:00Z</dcterms:modified>
</cp:coreProperties>
</file>