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F4" w:rsidRPr="00A018F4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3"/>
          <w:szCs w:val="23"/>
        </w:rPr>
      </w:pPr>
      <w:r w:rsidRPr="00A018F4">
        <w:rPr>
          <w:b/>
          <w:bCs/>
          <w:color w:val="000000"/>
          <w:sz w:val="23"/>
          <w:szCs w:val="23"/>
        </w:rPr>
        <w:t>ЭКСТРЕМИЗМ.</w:t>
      </w:r>
    </w:p>
    <w:p w:rsidR="00B127E0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3"/>
          <w:szCs w:val="23"/>
        </w:rPr>
      </w:pPr>
      <w:r w:rsidRPr="00A018F4">
        <w:rPr>
          <w:b/>
          <w:bCs/>
          <w:color w:val="000000"/>
          <w:sz w:val="23"/>
          <w:szCs w:val="23"/>
        </w:rPr>
        <w:t>ВИДЫ ЭКСТРЕМИСТКОЙ ДЕЯТЕЛЬНОСТИ.</w:t>
      </w:r>
      <w:r w:rsidRPr="00A018F4">
        <w:rPr>
          <w:color w:val="000000"/>
          <w:sz w:val="23"/>
          <w:szCs w:val="23"/>
        </w:rPr>
        <w:t> 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018F4" w:rsidRPr="00650745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50745">
        <w:rPr>
          <w:b/>
          <w:bCs/>
          <w:color w:val="000000"/>
        </w:rPr>
        <w:t>Экстремизм</w:t>
      </w:r>
      <w:r w:rsidRPr="00650745">
        <w:rPr>
          <w:color w:val="000000"/>
        </w:rPr>
        <w:t> - это форма радикального отрицания существующих общепризнанных общественных норм и правил в государстве со стороны отдельных лиц или групп.</w:t>
      </w:r>
    </w:p>
    <w:p w:rsidR="00B24855" w:rsidRPr="00650745" w:rsidRDefault="00B24855" w:rsidP="00B2485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50745">
        <w:rPr>
          <w:color w:val="333333"/>
          <w:shd w:val="clear" w:color="auto" w:fill="FFFFFF"/>
        </w:rPr>
        <w:t>В соответствии с Фед</w:t>
      </w:r>
      <w:r w:rsidR="004664E7" w:rsidRPr="00650745">
        <w:rPr>
          <w:color w:val="333333"/>
          <w:shd w:val="clear" w:color="auto" w:fill="FFFFFF"/>
        </w:rPr>
        <w:t>еральным законом от 25.07.2002 №</w:t>
      </w:r>
      <w:r w:rsidRPr="00650745">
        <w:rPr>
          <w:color w:val="333333"/>
          <w:shd w:val="clear" w:color="auto" w:fill="FFFFFF"/>
        </w:rPr>
        <w:t xml:space="preserve"> 114-ФЗ "О противодейств</w:t>
      </w:r>
      <w:r w:rsidR="00650745">
        <w:rPr>
          <w:color w:val="333333"/>
          <w:shd w:val="clear" w:color="auto" w:fill="FFFFFF"/>
        </w:rPr>
        <w:t xml:space="preserve">ии экстремистской деятельности" - </w:t>
      </w:r>
      <w:r w:rsidRPr="00650745">
        <w:rPr>
          <w:color w:val="333333"/>
          <w:shd w:val="clear" w:color="auto" w:fill="FFFFFF"/>
        </w:rPr>
        <w:t>экстремизм (экстремистская деятельность) это: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насильственное изменение основ конституционного строя и нарушение целостности Российской Федерации;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публичное оправдание терроризма и иная террористическая деятельность;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возбуждение социальной, расовой, национальной или религиозной розни;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 религии;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совершение преступлений по мотивам, указанным в пункте «е» части первой статьи 63 Уголовного кодекса Российской Федерации;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организация и подготовка указанных деяний, а также подстрекательство к их осуществлению;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• 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C50FD8">
        <w:rPr>
          <w:b/>
          <w:bCs/>
          <w:color w:val="000000"/>
        </w:rPr>
        <w:t>Основными видами экстремистской деятельности являются:</w:t>
      </w:r>
    </w:p>
    <w:p w:rsidR="00C50FD8" w:rsidRPr="00C50FD8" w:rsidRDefault="00A018F4" w:rsidP="0065074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295B4" wp14:editId="6975F893">
                <wp:simplePos x="0" y="0"/>
                <wp:positionH relativeFrom="column">
                  <wp:posOffset>4073756</wp:posOffset>
                </wp:positionH>
                <wp:positionV relativeFrom="paragraph">
                  <wp:posOffset>2965219</wp:posOffset>
                </wp:positionV>
                <wp:extent cx="1021946" cy="376843"/>
                <wp:effectExtent l="0" t="0" r="6985" b="44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946" cy="37684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A9FA74" id="Прямоугольник 7" o:spid="_x0000_s1026" style="position:absolute;margin-left:320.75pt;margin-top:233.5pt;width:80.45pt;height:29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" fillcolor="#943634 [2405]" stroked="f" strokeweight="2pt"/>
            </w:pict>
          </mc:Fallback>
        </mc:AlternateContent>
      </w:r>
      <w:r w:rsidRPr="00C50FD8">
        <w:rPr>
          <w:color w:val="000000"/>
        </w:rPr>
        <w:t xml:space="preserve">1) религиозный экстремизм – это оборотная сторона любой религии, ее темная, опасная сторона, направленная на жесткое неприятие идей другой религиозной конфессии, агрессивное отношение и поведение к иноверцам, пропаганда незыблемости, «истинности» одного вероучения; стремление к искоренению и устранению представителей иной веры вплоть до физического истребления, проявление крайней нетерпимости к представителям различных конфессий либо противоборстве внутри одной конфессии (внутри конфессиональный и межконфессиональный экстремизм) и зачастую используется в политических целях, в борьбе религиозных организаций против светского государства или за утверждение власти представителей одной из конфессий. Религиозный экстремизм обычно предусматривает не только распространение какой-либо религии, но и </w:t>
      </w:r>
      <w:r w:rsidRPr="00C50FD8">
        <w:rPr>
          <w:color w:val="000000"/>
        </w:rPr>
        <w:lastRenderedPageBreak/>
        <w:t xml:space="preserve">создание государственных или административных образований, в которых эта религия стала бы официальной и господствующей. </w:t>
      </w:r>
    </w:p>
    <w:p w:rsidR="00650745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 xml:space="preserve">При этом нередко преследуются и чисто экономические и политические цели. 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Таким образом, религиозный экстремизм несет в себе элементы экстремизма политического. Не менее часто здесь действует принцип, согласно которому представители какого-либо народа или нескольких народов заведомо считаются потенциальными сторонниками определенной религии, а все остальные — ее противниками;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2) политический экстремизм означает незаконную деятельность политических партий и движений, а также должностных лиц и рядовых граждан, направленную на насильственное изменение существующего государственного строя, уничтожение существующих государственных структур и установление диктатуры тоталитарного порядка, разжигание национальной и социальной вражды;</w:t>
      </w:r>
    </w:p>
    <w:p w:rsidR="00A018F4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color w:val="000000"/>
        </w:rPr>
        <w:t>3) религиозно-политический экстремизм - деятельность, направленная на насильственное изменение государственного строя или насильственный захват власти, нарушение суверенитета и территориальной целостности государства, на возбуждение в этих целях религиозной вражды и ненависти;</w:t>
      </w:r>
      <w:r w:rsidRPr="00C50FD8">
        <w:rPr>
          <w:color w:val="000000"/>
        </w:rPr>
        <w:br/>
        <w:t>4) националистический экстремизм - почти всегда несет в себе элементы экстремизма политического и достаточно часто — религиозного. </w:t>
      </w:r>
    </w:p>
    <w:p w:rsidR="00650745" w:rsidRDefault="00650745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650745" w:rsidRDefault="00650745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50745">
        <w:rPr>
          <w:rFonts w:ascii="Calibri" w:hAns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129F2" wp14:editId="40F31496">
                <wp:simplePos x="0" y="0"/>
                <wp:positionH relativeFrom="column">
                  <wp:posOffset>4501515</wp:posOffset>
                </wp:positionH>
                <wp:positionV relativeFrom="paragraph">
                  <wp:posOffset>3546475</wp:posOffset>
                </wp:positionV>
                <wp:extent cx="1101090" cy="352425"/>
                <wp:effectExtent l="0" t="0" r="2286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352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77F00" id="Прямоугольник 9" o:spid="_x0000_s1026" style="position:absolute;margin-left:354.45pt;margin-top:279.25pt;width:86.7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" fillcolor="#943634 [2405]" strokecolor="#c0504d [3205]" strokeweight="2pt"/>
            </w:pict>
          </mc:Fallback>
        </mc:AlternateContent>
      </w:r>
      <w:r w:rsidRPr="00A018F4">
        <w:rPr>
          <w:noProof/>
          <w:sz w:val="23"/>
          <w:szCs w:val="23"/>
        </w:rPr>
        <w:drawing>
          <wp:inline distT="0" distB="0" distL="0" distR="0" wp14:anchorId="10C823A4" wp14:editId="690BF536">
            <wp:extent cx="5158776" cy="3908165"/>
            <wp:effectExtent l="0" t="0" r="3810" b="0"/>
            <wp:docPr id="5" name="Рисунок 5" descr="t161790892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17908925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Cemen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4" b="3109"/>
                    <a:stretch/>
                  </pic:blipFill>
                  <pic:spPr bwMode="auto">
                    <a:xfrm>
                      <a:off x="0" y="0"/>
                      <a:ext cx="5175396" cy="392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45" w:rsidRDefault="00650745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650745" w:rsidRPr="00C50FD8" w:rsidRDefault="00650745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0FD8">
        <w:rPr>
          <w:b/>
          <w:bCs/>
          <w:color w:val="000000"/>
        </w:rPr>
        <w:t>Экстремистская организация</w:t>
      </w:r>
      <w:r w:rsidRPr="00C50FD8">
        <w:rPr>
          <w:color w:val="000000"/>
        </w:rPr>
        <w:t> —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A018F4" w:rsidRPr="00C50FD8" w:rsidRDefault="00A018F4" w:rsidP="00A018F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018F4" w:rsidRDefault="00650745" w:rsidP="00A11C9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3"/>
          <w:szCs w:val="23"/>
        </w:rPr>
      </w:pPr>
      <w:r w:rsidRPr="00A018F4">
        <w:rPr>
          <w:noProof/>
          <w:sz w:val="23"/>
          <w:szCs w:val="23"/>
        </w:rPr>
        <w:lastRenderedPageBreak/>
        <w:drawing>
          <wp:inline distT="0" distB="0" distL="0" distR="0" wp14:anchorId="71532E77" wp14:editId="1F2A903B">
            <wp:extent cx="4391795" cy="3304906"/>
            <wp:effectExtent l="0" t="0" r="8890" b="0"/>
            <wp:docPr id="8" name="Рисунок 8" descr="t161790892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17908925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61" cy="333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8F4" w:rsidRPr="00A018F4" w:rsidRDefault="00A018F4" w:rsidP="006678B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A018F4">
        <w:rPr>
          <w:b/>
          <w:bCs/>
          <w:color w:val="000000"/>
          <w:sz w:val="23"/>
          <w:szCs w:val="23"/>
        </w:rPr>
        <w:t>ЧТО ТАКОЕ ТЕРРОРИЗМ</w:t>
      </w:r>
      <w:r w:rsidR="00650745">
        <w:rPr>
          <w:b/>
          <w:bCs/>
          <w:color w:val="000000"/>
          <w:sz w:val="23"/>
          <w:szCs w:val="23"/>
        </w:rPr>
        <w:t>.</w:t>
      </w:r>
      <w:r w:rsidRPr="00A018F4">
        <w:rPr>
          <w:b/>
          <w:bCs/>
          <w:color w:val="000000"/>
          <w:sz w:val="23"/>
          <w:szCs w:val="23"/>
        </w:rPr>
        <w:t xml:space="preserve"> ВИДЫ ТЕРРОРИЗМА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Терроризм </w:t>
      </w:r>
      <w:r w:rsidRPr="00A018F4">
        <w:rPr>
          <w:rFonts w:ascii="Times New Roman" w:hAnsi="Times New Roman" w:cs="Times New Roman"/>
          <w:sz w:val="23"/>
          <w:szCs w:val="23"/>
        </w:rPr>
        <w:t>— это достижение политических, религиозных и экономических целей путем насильственных действий и устрашения населения.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Террористическая деятельность включает в себя: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создание террористических группировок;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планирование террористических действий;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подстрекательство к совершению террористического акта;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финансирование террористических организаций;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пропаганда насилия для достижения религиозных, социальных или экономических целей;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совершение террористических актов. 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Виды терроризма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sz w:val="23"/>
          <w:szCs w:val="23"/>
        </w:rPr>
        <w:t>Каждый террористический акт имеет конкретную направленность. В целом можно выделить несколько видов терроризма в зависимости от его целей.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Политический.</w:t>
      </w:r>
      <w:r w:rsidRPr="00A018F4">
        <w:rPr>
          <w:rFonts w:ascii="Times New Roman" w:hAnsi="Times New Roman" w:cs="Times New Roman"/>
          <w:sz w:val="23"/>
          <w:szCs w:val="23"/>
        </w:rPr>
        <w:t> Такой терроризм нацелен на борьбу за власть, устрашение политических оппонентов или государства в целом. Может существовать лишь при поддержке какой-то части населения.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Государственный.</w:t>
      </w:r>
      <w:r w:rsidRPr="00A018F4">
        <w:rPr>
          <w:rFonts w:ascii="Times New Roman" w:hAnsi="Times New Roman" w:cs="Times New Roman"/>
          <w:sz w:val="23"/>
          <w:szCs w:val="23"/>
        </w:rPr>
        <w:t> Направлен на население своей страны с целью его запугивания и устрашения. Насилие осуществляется именно над гражданскими лицами, исходит со стороны силовых структур. Проявляется в виде пыток, задержаний и убийств мирных жителей.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Религиозный.</w:t>
      </w:r>
      <w:r w:rsidRPr="00A018F4">
        <w:rPr>
          <w:rFonts w:ascii="Times New Roman" w:hAnsi="Times New Roman" w:cs="Times New Roman"/>
          <w:sz w:val="23"/>
          <w:szCs w:val="23"/>
        </w:rPr>
        <w:t> Этот вид терроризма существует для того, чтобы заставить население принять свою религию и нанести ущерб представителям другой веры. Также религиозный терроризм может происходить ради утверждения власти одного из представителей определенной веры.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Военный.</w:t>
      </w:r>
      <w:r w:rsidRPr="00A018F4">
        <w:rPr>
          <w:rFonts w:ascii="Times New Roman" w:hAnsi="Times New Roman" w:cs="Times New Roman"/>
          <w:sz w:val="23"/>
          <w:szCs w:val="23"/>
        </w:rPr>
        <w:t> Терроризм такого вида происходит, как правило, в военное время. Он совершается не только для того, чтобы ослабить военную мощь государства-противника, но и для того, чтобы повлиять на психологическое состояние населения.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Криминальный.</w:t>
      </w:r>
      <w:r w:rsidRPr="00A018F4">
        <w:rPr>
          <w:rFonts w:ascii="Times New Roman" w:hAnsi="Times New Roman" w:cs="Times New Roman"/>
          <w:sz w:val="23"/>
          <w:szCs w:val="23"/>
        </w:rPr>
        <w:t> Осуществляется в форме совершения заказных убийств, разборок между преступными группировками, насильственного вымогательства и вооруженных захватов.</w:t>
      </w:r>
    </w:p>
    <w:p w:rsidR="00A018F4" w:rsidRPr="00A018F4" w:rsidRDefault="00A018F4" w:rsidP="00667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Националистический.</w:t>
      </w:r>
      <w:r w:rsidRPr="00A018F4">
        <w:rPr>
          <w:rFonts w:ascii="Times New Roman" w:hAnsi="Times New Roman" w:cs="Times New Roman"/>
          <w:sz w:val="23"/>
          <w:szCs w:val="23"/>
        </w:rPr>
        <w:t> Данный вид терроризма строится по этническому признаку. Он совершается для того, чтобы доказать независимость отдельной нации или добиться ее превосходства в стране и в мире.</w:t>
      </w:r>
    </w:p>
    <w:p w:rsidR="00A018F4" w:rsidRDefault="00A018F4" w:rsidP="00A0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18F4">
        <w:rPr>
          <w:rFonts w:ascii="Times New Roman" w:hAnsi="Times New Roman" w:cs="Times New Roman"/>
          <w:b/>
          <w:bCs/>
          <w:sz w:val="23"/>
          <w:szCs w:val="23"/>
        </w:rPr>
        <w:t>Экологический.</w:t>
      </w:r>
      <w:r w:rsidRPr="00A018F4">
        <w:rPr>
          <w:rFonts w:ascii="Times New Roman" w:hAnsi="Times New Roman" w:cs="Times New Roman"/>
          <w:sz w:val="23"/>
          <w:szCs w:val="23"/>
        </w:rPr>
        <w:t> Сравнительно новый вид терроризма, цель которого — повлиять на экологическую обстановку с помощью радикальных насильственных мер</w:t>
      </w:r>
      <w:r w:rsidR="00650745">
        <w:rPr>
          <w:rFonts w:ascii="Times New Roman" w:hAnsi="Times New Roman" w:cs="Times New Roman"/>
          <w:sz w:val="23"/>
          <w:szCs w:val="23"/>
        </w:rPr>
        <w:t>.</w:t>
      </w:r>
    </w:p>
    <w:p w:rsidR="00A11C94" w:rsidRDefault="00A11C94" w:rsidP="00B248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B24855" w:rsidRPr="00B24855" w:rsidRDefault="00B24855" w:rsidP="00B248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24855">
        <w:rPr>
          <w:rFonts w:ascii="Times New Roman" w:hAnsi="Times New Roman" w:cs="Times New Roman"/>
          <w:b/>
          <w:bCs/>
          <w:sz w:val="23"/>
          <w:szCs w:val="23"/>
        </w:rPr>
        <w:lastRenderedPageBreak/>
        <w:t>В целях защиты общества от противоправной информации, распространяемой в информационно-телекоммуникационных сетях (в том числе в сети Интернет) создан Единый реестр доменных имен и (или) универсальных указателей страниц сайтов в сети Интернет и сетевых адресов сайтов в сети Интернет, содержащих информацию, запрещенную к распространению на территории Российской Федерации федеральными законами.</w:t>
      </w:r>
    </w:p>
    <w:p w:rsidR="00B24855" w:rsidRDefault="00B24855" w:rsidP="00B248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24855">
        <w:rPr>
          <w:rFonts w:ascii="Times New Roman" w:hAnsi="Times New Roman" w:cs="Times New Roman"/>
          <w:b/>
          <w:bCs/>
          <w:sz w:val="23"/>
          <w:szCs w:val="23"/>
        </w:rPr>
        <w:t>В современных социально-политических условиях крайним проявлением экстремизма является терроризм, который основывается на экстремистской идеологии.</w:t>
      </w:r>
    </w:p>
    <w:p w:rsidR="00650745" w:rsidRPr="00B24855" w:rsidRDefault="00650745" w:rsidP="00B248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AA2932" w:rsidRPr="00A11C94" w:rsidRDefault="00AA2932" w:rsidP="0065074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943634" w:themeColor="accent2" w:themeShade="BF"/>
          <w:sz w:val="23"/>
          <w:szCs w:val="23"/>
          <w:u w:val="single"/>
        </w:rPr>
      </w:pPr>
      <w:r w:rsidRPr="00A11C94">
        <w:rPr>
          <w:rFonts w:ascii="Times New Roman" w:hAnsi="Times New Roman" w:cs="Times New Roman"/>
          <w:b/>
          <w:bCs/>
          <w:i/>
          <w:color w:val="943634" w:themeColor="accent2" w:themeShade="BF"/>
          <w:sz w:val="23"/>
          <w:szCs w:val="23"/>
          <w:u w:val="single"/>
        </w:rPr>
        <w:t>Разъяснени</w:t>
      </w:r>
      <w:r w:rsidR="00650745" w:rsidRPr="00A11C94">
        <w:rPr>
          <w:rFonts w:ascii="Times New Roman" w:hAnsi="Times New Roman" w:cs="Times New Roman"/>
          <w:b/>
          <w:bCs/>
          <w:i/>
          <w:color w:val="943634" w:themeColor="accent2" w:themeShade="BF"/>
          <w:sz w:val="23"/>
          <w:szCs w:val="23"/>
          <w:u w:val="single"/>
        </w:rPr>
        <w:t>я</w:t>
      </w:r>
      <w:r w:rsidRPr="00A11C94">
        <w:rPr>
          <w:rFonts w:ascii="Times New Roman" w:hAnsi="Times New Roman" w:cs="Times New Roman"/>
          <w:b/>
          <w:bCs/>
          <w:i/>
          <w:color w:val="943634" w:themeColor="accent2" w:themeShade="BF"/>
          <w:sz w:val="23"/>
          <w:szCs w:val="23"/>
          <w:u w:val="single"/>
        </w:rPr>
        <w:t xml:space="preserve"> действующего законодательства о противодействии</w:t>
      </w:r>
    </w:p>
    <w:p w:rsidR="00AA2932" w:rsidRPr="00A11C94" w:rsidRDefault="00AA2932" w:rsidP="00650745">
      <w:pPr>
        <w:pStyle w:val="a5"/>
        <w:spacing w:before="0" w:beforeAutospacing="0" w:after="0" w:afterAutospacing="0"/>
        <w:ind w:firstLine="709"/>
        <w:jc w:val="center"/>
        <w:rPr>
          <w:b/>
          <w:bCs/>
          <w:i/>
          <w:color w:val="943634" w:themeColor="accent2" w:themeShade="BF"/>
          <w:sz w:val="23"/>
          <w:szCs w:val="23"/>
          <w:u w:val="single"/>
        </w:rPr>
      </w:pPr>
      <w:r w:rsidRPr="00A11C94">
        <w:rPr>
          <w:b/>
          <w:bCs/>
          <w:i/>
          <w:color w:val="943634" w:themeColor="accent2" w:themeShade="BF"/>
          <w:sz w:val="23"/>
          <w:szCs w:val="23"/>
          <w:u w:val="single"/>
        </w:rPr>
        <w:t>терроризму и экстремизму</w:t>
      </w:r>
    </w:p>
    <w:p w:rsidR="00A11C94" w:rsidRPr="00A11C94" w:rsidRDefault="00AA2932" w:rsidP="00AA2932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3"/>
          <w:szCs w:val="23"/>
        </w:rPr>
      </w:pPr>
      <w:r w:rsidRPr="00A11C94">
        <w:rPr>
          <w:bCs/>
          <w:color w:val="000000"/>
          <w:sz w:val="23"/>
          <w:szCs w:val="23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 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учреждениях и занятию частной детективной и охранной деятельностью. </w:t>
      </w:r>
    </w:p>
    <w:p w:rsidR="00AA2932" w:rsidRPr="00A11C94" w:rsidRDefault="00AA2932" w:rsidP="00AA2932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3"/>
          <w:szCs w:val="23"/>
        </w:rPr>
      </w:pPr>
      <w:r w:rsidRPr="00A11C94">
        <w:rPr>
          <w:bCs/>
          <w:color w:val="000000"/>
          <w:sz w:val="23"/>
          <w:szCs w:val="23"/>
        </w:rPr>
        <w:t>В случае, если руководитель или член руководящего органа общественного или религиозного объединения либо иной организации делает публичное заявление, призывающее к осуществлению экстремистской деятельности, без указания на то, что это его личное мнение,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дня, когда указанное заявление было сделано, публично заявить о своем несогласии с высказываниями или действиями такого лица. Если соответствующие общественное или религиозное объединение либо иная организация такого публичного заявления не сделает, это может рассматриваться как факт, свидетельствующий о наличии в их деятельности признаков экстремизма.</w:t>
      </w:r>
    </w:p>
    <w:p w:rsidR="00A11C94" w:rsidRPr="00A11C94" w:rsidRDefault="00AA2932" w:rsidP="00AA2932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3"/>
          <w:szCs w:val="23"/>
        </w:rPr>
      </w:pPr>
      <w:r w:rsidRPr="00A11C94">
        <w:rPr>
          <w:bCs/>
          <w:color w:val="000000"/>
          <w:sz w:val="23"/>
          <w:szCs w:val="23"/>
        </w:rPr>
        <w:t>Так, в случае осуществления какой-либо организацией экстремистской деятельности, данная организация может быть ликвидирована по решению суда, а ее деятельность запрещена. Кроме того, за массовое распространение экстремистских материалов гражданин может быть привлечен к административной ответственности в виде штрафа до 3-х тысяч рублей, а юридическое лицо – в виде штрафа до 100 тысяч рублей. </w:t>
      </w:r>
      <w:r w:rsidRPr="00A11C94">
        <w:rPr>
          <w:bCs/>
          <w:color w:val="000000"/>
          <w:sz w:val="23"/>
          <w:szCs w:val="23"/>
        </w:rPr>
        <w:br/>
        <w:t>         Пропаганда и публичное демонстрирование нацисткой атрибутики и символики, помимо штрафа, могут быть наказаны административным арестом на срок до 15 суток с конфискацией данной атрибутики и символики.</w:t>
      </w:r>
      <w:r w:rsidR="0069161F" w:rsidRPr="00A11C94">
        <w:rPr>
          <w:bCs/>
          <w:color w:val="000000"/>
          <w:sz w:val="23"/>
          <w:szCs w:val="23"/>
        </w:rPr>
        <w:t xml:space="preserve"> </w:t>
      </w:r>
      <w:r w:rsidRPr="00A11C94">
        <w:rPr>
          <w:bCs/>
          <w:color w:val="000000"/>
          <w:sz w:val="23"/>
          <w:szCs w:val="23"/>
        </w:rPr>
        <w:t>Вместе с тем, самым серьезным наказанием за совершение террористических и экстремистских действий, является уголовная ответственность.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992"/>
      </w:tblGrid>
      <w:tr w:rsidR="00A11C94" w:rsidRPr="00A11C94" w:rsidTr="00A11C94">
        <w:tc>
          <w:tcPr>
            <w:tcW w:w="4785" w:type="dxa"/>
          </w:tcPr>
          <w:p w:rsidR="00A11C94" w:rsidRPr="00A11C94" w:rsidRDefault="00A11C94" w:rsidP="008A2BC1">
            <w:pPr>
              <w:pStyle w:val="a5"/>
              <w:spacing w:before="0" w:beforeAutospacing="0" w:after="0" w:afterAutospacing="0"/>
              <w:jc w:val="both"/>
              <w:rPr>
                <w:bCs/>
                <w:color w:val="000000"/>
                <w:sz w:val="23"/>
                <w:szCs w:val="23"/>
              </w:rPr>
            </w:pPr>
            <w:r w:rsidRPr="00A11C94">
              <w:rPr>
                <w:bCs/>
                <w:color w:val="000000"/>
                <w:sz w:val="23"/>
                <w:szCs w:val="23"/>
              </w:rPr>
              <w:t xml:space="preserve">За совершение террористических актов </w:t>
            </w:r>
            <w:bookmarkStart w:id="0" w:name="_GoBack"/>
            <w:bookmarkEnd w:id="0"/>
            <w:r w:rsidRPr="00A11C94">
              <w:rPr>
                <w:bCs/>
                <w:color w:val="000000"/>
                <w:sz w:val="23"/>
                <w:szCs w:val="23"/>
              </w:rPr>
              <w:t>предусмотрено наказание вплоть до пожизненного лишения свободы.  Кроме того, наказание в виде лишения свободы на различные сроки назначается за возбуждение ненависти либо вражды, а также за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информации; организацию и участие в экстремистском сообществе или экстремистской организации.</w:t>
            </w:r>
          </w:p>
        </w:tc>
        <w:tc>
          <w:tcPr>
            <w:tcW w:w="4786" w:type="dxa"/>
          </w:tcPr>
          <w:p w:rsidR="00A11C94" w:rsidRPr="00A11C94" w:rsidRDefault="00A11C94" w:rsidP="00AA2932">
            <w:pPr>
              <w:pStyle w:val="a5"/>
              <w:spacing w:before="0" w:beforeAutospacing="0" w:after="0" w:afterAutospacing="0"/>
              <w:jc w:val="both"/>
              <w:rPr>
                <w:bCs/>
                <w:color w:val="000000"/>
                <w:sz w:val="23"/>
                <w:szCs w:val="23"/>
              </w:rPr>
            </w:pPr>
            <w:r w:rsidRPr="00A11C94">
              <w:rPr>
                <w:noProof/>
                <w:sz w:val="20"/>
                <w:szCs w:val="20"/>
              </w:rPr>
              <w:drawing>
                <wp:inline distT="0" distB="0" distL="0" distR="0" wp14:anchorId="3BC0D05D" wp14:editId="6F0650DB">
                  <wp:extent cx="3032998" cy="2606565"/>
                  <wp:effectExtent l="0" t="0" r="0" b="3810"/>
                  <wp:docPr id="2" name="Рисунок 2" descr="image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699" cy="264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C94" w:rsidRPr="00C50FD8" w:rsidRDefault="0069161F" w:rsidP="00AA2932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lastRenderedPageBreak/>
        <w:t xml:space="preserve">   </w:t>
      </w:r>
    </w:p>
    <w:p w:rsidR="00AA2932" w:rsidRPr="00A11C94" w:rsidRDefault="00AA2932" w:rsidP="00AA293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5F497A" w:themeColor="accent4" w:themeShade="BF"/>
          <w:sz w:val="24"/>
          <w:szCs w:val="24"/>
          <w:u w:val="single"/>
        </w:rPr>
      </w:pPr>
      <w:r w:rsidRPr="00A11C94">
        <w:rPr>
          <w:rFonts w:ascii="Times New Roman" w:hAnsi="Times New Roman" w:cs="Times New Roman"/>
          <w:b/>
          <w:bCs/>
          <w:i/>
          <w:color w:val="5F497A" w:themeColor="accent4" w:themeShade="BF"/>
          <w:sz w:val="24"/>
          <w:szCs w:val="24"/>
          <w:u w:val="single"/>
        </w:rPr>
        <w:t>ВЫВОДЫ</w:t>
      </w:r>
    </w:p>
    <w:p w:rsidR="00AA2932" w:rsidRPr="00A11C94" w:rsidRDefault="00AA2932" w:rsidP="00AA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C94">
        <w:rPr>
          <w:rFonts w:ascii="Times New Roman" w:hAnsi="Times New Roman" w:cs="Times New Roman"/>
          <w:sz w:val="24"/>
          <w:szCs w:val="24"/>
        </w:rPr>
        <w:t>Мировой опыт показывает, что идеи экстремизма захватывают сознание общества постепенно, подталкивая людей к агрессивным действиям, актуализируя прошлые, настоящие, мнимые «обиды» того или иного народа, поэтому важно иметь систему мер предупреждения такой агрессии, т. е. идеологической подготовки для профилактики экстремизма.</w:t>
      </w:r>
    </w:p>
    <w:p w:rsidR="00AA2932" w:rsidRPr="00A11C94" w:rsidRDefault="0069161F" w:rsidP="00AA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C94">
        <w:rPr>
          <w:rFonts w:ascii="Times New Roman" w:hAnsi="Times New Roman" w:cs="Times New Roman"/>
          <w:sz w:val="24"/>
          <w:szCs w:val="24"/>
        </w:rPr>
        <w:t>Л</w:t>
      </w:r>
      <w:r w:rsidR="00AA2932" w:rsidRPr="00A11C94">
        <w:rPr>
          <w:rFonts w:ascii="Times New Roman" w:hAnsi="Times New Roman" w:cs="Times New Roman"/>
          <w:sz w:val="24"/>
          <w:szCs w:val="24"/>
        </w:rPr>
        <w:t>юбой   предмет, найденный   на   улице   или   в   подъезде, может представлять опасность.</w:t>
      </w:r>
    </w:p>
    <w:p w:rsidR="0069161F" w:rsidRPr="00A11C94" w:rsidRDefault="00AA2932" w:rsidP="00AA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C94">
        <w:rPr>
          <w:rFonts w:ascii="Times New Roman" w:hAnsi="Times New Roman" w:cs="Times New Roman"/>
          <w:sz w:val="24"/>
          <w:szCs w:val="24"/>
        </w:rPr>
        <w:t xml:space="preserve">К террористическому акту невозможно подготовиться заранее, поэтому следует быть настороже всегда. </w:t>
      </w:r>
    </w:p>
    <w:p w:rsidR="00AA2932" w:rsidRPr="00A11C94" w:rsidRDefault="00AA2932" w:rsidP="00AA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C94">
        <w:rPr>
          <w:rFonts w:ascii="Times New Roman" w:hAnsi="Times New Roman" w:cs="Times New Roman"/>
          <w:sz w:val="24"/>
          <w:szCs w:val="24"/>
        </w:rPr>
        <w:t>Следует проявлять особую осторожность на многолюдных мероприятиях с тысячами участников, в популярных развлекательных заведениях, торговых центрах.</w:t>
      </w:r>
      <w:r w:rsidRPr="00A11C94">
        <w:rPr>
          <w:rFonts w:ascii="Times New Roman" w:hAnsi="Times New Roman" w:cs="Times New Roman"/>
          <w:sz w:val="24"/>
          <w:szCs w:val="24"/>
        </w:rPr>
        <w:br/>
        <w:t>Обращайте внимание на подозрительных людей, предметы, на любые подозрительные мелочи.</w:t>
      </w:r>
    </w:p>
    <w:p w:rsidR="00AA2932" w:rsidRPr="00A11C94" w:rsidRDefault="00AA2932" w:rsidP="00AA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932" w:rsidRPr="00A11C94" w:rsidRDefault="00AA2932" w:rsidP="00AA29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</w:p>
    <w:p w:rsidR="004664E7" w:rsidRPr="00A11C94" w:rsidRDefault="004664E7" w:rsidP="004664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11C94">
        <w:rPr>
          <w:rFonts w:ascii="Times New Roman" w:hAnsi="Times New Roman" w:cs="Times New Roman"/>
          <w:i/>
          <w:sz w:val="24"/>
          <w:szCs w:val="24"/>
        </w:rPr>
        <w:t xml:space="preserve">Подготовлено: помощником прокурора района К.С. </w:t>
      </w:r>
      <w:proofErr w:type="spellStart"/>
      <w:r w:rsidRPr="00A11C94">
        <w:rPr>
          <w:rFonts w:ascii="Times New Roman" w:hAnsi="Times New Roman" w:cs="Times New Roman"/>
          <w:i/>
          <w:sz w:val="24"/>
          <w:szCs w:val="24"/>
        </w:rPr>
        <w:t>Сизовым</w:t>
      </w:r>
      <w:proofErr w:type="spellEnd"/>
      <w:r w:rsidRPr="00A11C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4664E7" w:rsidRPr="00A11C94" w:rsidSect="006678B0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F4"/>
    <w:rsid w:val="0027535C"/>
    <w:rsid w:val="004664E7"/>
    <w:rsid w:val="00650745"/>
    <w:rsid w:val="006678B0"/>
    <w:rsid w:val="0069161F"/>
    <w:rsid w:val="008A2BC1"/>
    <w:rsid w:val="00A018F4"/>
    <w:rsid w:val="00A11C94"/>
    <w:rsid w:val="00AA2932"/>
    <w:rsid w:val="00B127E0"/>
    <w:rsid w:val="00B24855"/>
    <w:rsid w:val="00C5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8FB8D-422A-4CE4-B7A5-0EBCEC9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8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1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81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4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5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Абдулкадиров Расул Русланович</cp:lastModifiedBy>
  <cp:revision>5</cp:revision>
  <dcterms:created xsi:type="dcterms:W3CDTF">2023-11-07T14:47:00Z</dcterms:created>
  <dcterms:modified xsi:type="dcterms:W3CDTF">2023-11-08T06:33:00Z</dcterms:modified>
</cp:coreProperties>
</file>